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52" w:rsidRDefault="00D27052" w:rsidP="00D27052">
      <w:pPr>
        <w:jc w:val="center"/>
        <w:rPr>
          <w:b/>
          <w:sz w:val="24"/>
        </w:rPr>
      </w:pPr>
      <w:r>
        <w:rPr>
          <w:b/>
          <w:sz w:val="24"/>
        </w:rPr>
        <w:t>СОБРАНИЕ АКЦИОНЕРОВ</w:t>
      </w:r>
    </w:p>
    <w:p w:rsidR="00D27052" w:rsidRDefault="00D27052" w:rsidP="00D27052">
      <w:pPr>
        <w:jc w:val="center"/>
        <w:rPr>
          <w:b/>
          <w:sz w:val="24"/>
        </w:rPr>
      </w:pPr>
      <w:r>
        <w:rPr>
          <w:b/>
          <w:sz w:val="24"/>
        </w:rPr>
        <w:t>ЗАО «Молодечномебель»</w:t>
      </w:r>
    </w:p>
    <w:p w:rsidR="00D27052" w:rsidRDefault="00D27052" w:rsidP="00D27052">
      <w:pPr>
        <w:rPr>
          <w:b/>
          <w:sz w:val="24"/>
        </w:rPr>
      </w:pPr>
    </w:p>
    <w:p w:rsidR="00D27052" w:rsidRDefault="00D27052" w:rsidP="00D27052">
      <w:pPr>
        <w:rPr>
          <w:b/>
          <w:sz w:val="24"/>
        </w:rPr>
      </w:pPr>
      <w:r>
        <w:rPr>
          <w:b/>
          <w:sz w:val="24"/>
        </w:rPr>
        <w:t>19 января 2023 года в 15-30 по адресу: г</w:t>
      </w:r>
      <w:proofErr w:type="gramStart"/>
      <w:r>
        <w:rPr>
          <w:b/>
          <w:sz w:val="24"/>
        </w:rPr>
        <w:t>.М</w:t>
      </w:r>
      <w:proofErr w:type="gramEnd"/>
      <w:r>
        <w:rPr>
          <w:b/>
          <w:sz w:val="24"/>
        </w:rPr>
        <w:t xml:space="preserve">олодечно, ул. </w:t>
      </w:r>
      <w:proofErr w:type="spellStart"/>
      <w:r>
        <w:rPr>
          <w:b/>
          <w:sz w:val="24"/>
        </w:rPr>
        <w:t>Я.Дроздовича</w:t>
      </w:r>
      <w:proofErr w:type="spellEnd"/>
      <w:r>
        <w:rPr>
          <w:b/>
          <w:sz w:val="24"/>
        </w:rPr>
        <w:t>, 14 (актовый зал) состоится внеочередное общее собрание акционеров ЗАО «Молодечномебель».</w:t>
      </w:r>
    </w:p>
    <w:p w:rsidR="00D27052" w:rsidRDefault="00D27052" w:rsidP="00D27052">
      <w:pPr>
        <w:rPr>
          <w:sz w:val="24"/>
        </w:rPr>
      </w:pPr>
      <w:r>
        <w:rPr>
          <w:sz w:val="24"/>
        </w:rPr>
        <w:t>ПОВЕСТКА ДНЯ:</w:t>
      </w:r>
    </w:p>
    <w:p w:rsidR="00D27052" w:rsidRDefault="00D27052" w:rsidP="00D27052">
      <w:pPr>
        <w:rPr>
          <w:sz w:val="24"/>
        </w:rPr>
      </w:pPr>
      <w:r>
        <w:rPr>
          <w:sz w:val="24"/>
        </w:rPr>
        <w:t xml:space="preserve">     </w:t>
      </w:r>
      <w:r>
        <w:rPr>
          <w:b/>
          <w:sz w:val="24"/>
        </w:rPr>
        <w:t>1.</w:t>
      </w:r>
      <w:r>
        <w:rPr>
          <w:sz w:val="24"/>
        </w:rPr>
        <w:t xml:space="preserve"> </w:t>
      </w:r>
      <w:r>
        <w:rPr>
          <w:b/>
          <w:sz w:val="24"/>
        </w:rPr>
        <w:t xml:space="preserve">О выплате дивидендов за </w:t>
      </w:r>
      <w:r>
        <w:rPr>
          <w:b/>
          <w:sz w:val="24"/>
          <w:lang w:val="en-US"/>
        </w:rPr>
        <w:t>IV</w:t>
      </w:r>
      <w:r>
        <w:rPr>
          <w:b/>
          <w:sz w:val="24"/>
        </w:rPr>
        <w:t xml:space="preserve"> квартал 2022 года.</w:t>
      </w:r>
    </w:p>
    <w:p w:rsidR="00D27052" w:rsidRDefault="00D27052" w:rsidP="00D27052">
      <w:pPr>
        <w:tabs>
          <w:tab w:val="left" w:pos="2820"/>
        </w:tabs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2. Об уменьшении уставного фонда.</w:t>
      </w:r>
    </w:p>
    <w:p w:rsidR="00D27052" w:rsidRDefault="00D27052" w:rsidP="00D27052">
      <w:pPr>
        <w:tabs>
          <w:tab w:val="left" w:pos="2820"/>
        </w:tabs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3. О внесении изменений в Устав.</w:t>
      </w:r>
    </w:p>
    <w:p w:rsidR="00D27052" w:rsidRDefault="00D27052" w:rsidP="00D27052">
      <w:pPr>
        <w:rPr>
          <w:b/>
          <w:sz w:val="24"/>
        </w:rPr>
      </w:pPr>
      <w:r>
        <w:rPr>
          <w:sz w:val="24"/>
          <w:szCs w:val="24"/>
        </w:rPr>
        <w:t xml:space="preserve">     </w:t>
      </w:r>
    </w:p>
    <w:p w:rsidR="00D27052" w:rsidRDefault="00D27052" w:rsidP="00D27052">
      <w:pPr>
        <w:rPr>
          <w:sz w:val="24"/>
        </w:rPr>
      </w:pPr>
    </w:p>
    <w:p w:rsidR="00D27052" w:rsidRDefault="00D27052" w:rsidP="00D27052">
      <w:pPr>
        <w:rPr>
          <w:b/>
          <w:sz w:val="24"/>
        </w:rPr>
      </w:pPr>
      <w:r>
        <w:rPr>
          <w:b/>
          <w:sz w:val="24"/>
        </w:rPr>
        <w:t>Регистрация акционеров и представителей акционеров – с 14-45 до 15-15 по месту проведения собрания.</w:t>
      </w:r>
    </w:p>
    <w:p w:rsidR="00D27052" w:rsidRDefault="00D27052" w:rsidP="00D27052">
      <w:pPr>
        <w:rPr>
          <w:sz w:val="24"/>
        </w:rPr>
      </w:pPr>
      <w:r>
        <w:rPr>
          <w:sz w:val="24"/>
        </w:rPr>
        <w:t>С материалами, подготовленными к собранию, можно ознакомиться 19 января 2023 года по месту его проведения.</w:t>
      </w:r>
    </w:p>
    <w:p w:rsidR="00D27052" w:rsidRDefault="00D27052" w:rsidP="00D27052">
      <w:pPr>
        <w:rPr>
          <w:sz w:val="24"/>
          <w:szCs w:val="24"/>
        </w:rPr>
      </w:pPr>
      <w:r>
        <w:rPr>
          <w:sz w:val="24"/>
          <w:szCs w:val="24"/>
        </w:rPr>
        <w:t>Для регистрации при себе иметь следующие документы: акционеру общества (физическое лицо) – паспорт, представителю акционера - паспорт и доверенность.</w:t>
      </w:r>
    </w:p>
    <w:p w:rsidR="0086621C" w:rsidRDefault="0086621C" w:rsidP="00D27052">
      <w:pPr>
        <w:jc w:val="right"/>
        <w:rPr>
          <w:b/>
          <w:sz w:val="24"/>
        </w:rPr>
      </w:pPr>
    </w:p>
    <w:p w:rsidR="00D27052" w:rsidRDefault="00D27052" w:rsidP="00D27052">
      <w:pPr>
        <w:jc w:val="right"/>
        <w:rPr>
          <w:b/>
          <w:sz w:val="24"/>
        </w:rPr>
      </w:pPr>
      <w:r>
        <w:rPr>
          <w:b/>
          <w:sz w:val="24"/>
        </w:rPr>
        <w:t>НАБЛЮДАТЕЛЬНЫЙ СОВЕТ</w:t>
      </w:r>
    </w:p>
    <w:p w:rsidR="001857A4" w:rsidRDefault="001857A4"/>
    <w:sectPr w:rsidR="001857A4" w:rsidSect="0018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2D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27052"/>
    <w:rsid w:val="001857A4"/>
    <w:rsid w:val="00225B24"/>
    <w:rsid w:val="002D2B81"/>
    <w:rsid w:val="003A208C"/>
    <w:rsid w:val="004336AE"/>
    <w:rsid w:val="0086621C"/>
    <w:rsid w:val="00A6562A"/>
    <w:rsid w:val="00D27052"/>
    <w:rsid w:val="00D978A3"/>
    <w:rsid w:val="00DA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2"/>
  </w:style>
  <w:style w:type="paragraph" w:styleId="1">
    <w:name w:val="heading 1"/>
    <w:basedOn w:val="a"/>
    <w:next w:val="a"/>
    <w:link w:val="10"/>
    <w:qFormat/>
    <w:rsid w:val="00A6562A"/>
    <w:pPr>
      <w:keepNext/>
      <w:numPr>
        <w:numId w:val="9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6562A"/>
    <w:pPr>
      <w:keepNext/>
      <w:numPr>
        <w:ilvl w:val="1"/>
        <w:numId w:val="9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de-DE"/>
    </w:rPr>
  </w:style>
  <w:style w:type="paragraph" w:styleId="3">
    <w:name w:val="heading 3"/>
    <w:basedOn w:val="a"/>
    <w:next w:val="a"/>
    <w:link w:val="30"/>
    <w:semiHidden/>
    <w:unhideWhenUsed/>
    <w:qFormat/>
    <w:rsid w:val="00A6562A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de-DE"/>
    </w:rPr>
  </w:style>
  <w:style w:type="paragraph" w:styleId="4">
    <w:name w:val="heading 4"/>
    <w:basedOn w:val="a"/>
    <w:next w:val="a"/>
    <w:link w:val="40"/>
    <w:semiHidden/>
    <w:unhideWhenUsed/>
    <w:qFormat/>
    <w:rsid w:val="00A6562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semiHidden/>
    <w:unhideWhenUsed/>
    <w:qFormat/>
    <w:rsid w:val="00A6562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6">
    <w:name w:val="heading 6"/>
    <w:basedOn w:val="a"/>
    <w:next w:val="a"/>
    <w:link w:val="60"/>
    <w:semiHidden/>
    <w:unhideWhenUsed/>
    <w:qFormat/>
    <w:rsid w:val="00A6562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7">
    <w:name w:val="heading 7"/>
    <w:basedOn w:val="a"/>
    <w:next w:val="a"/>
    <w:link w:val="70"/>
    <w:semiHidden/>
    <w:unhideWhenUsed/>
    <w:qFormat/>
    <w:rsid w:val="00A6562A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  <w:lang w:val="de-DE"/>
    </w:rPr>
  </w:style>
  <w:style w:type="paragraph" w:styleId="8">
    <w:name w:val="heading 8"/>
    <w:basedOn w:val="a"/>
    <w:next w:val="a"/>
    <w:link w:val="80"/>
    <w:semiHidden/>
    <w:unhideWhenUsed/>
    <w:qFormat/>
    <w:rsid w:val="00A6562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9">
    <w:name w:val="heading 9"/>
    <w:basedOn w:val="a"/>
    <w:next w:val="a"/>
    <w:link w:val="90"/>
    <w:semiHidden/>
    <w:unhideWhenUsed/>
    <w:qFormat/>
    <w:rsid w:val="00A6562A"/>
    <w:pPr>
      <w:numPr>
        <w:ilvl w:val="8"/>
        <w:numId w:val="9"/>
      </w:numPr>
      <w:spacing w:before="240" w:after="60"/>
      <w:outlineLvl w:val="8"/>
    </w:pPr>
    <w:rPr>
      <w:rFonts w:ascii="Calibri Light" w:hAnsi="Calibri Light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2A"/>
    <w:rPr>
      <w:b/>
      <w:bCs/>
    </w:rPr>
  </w:style>
  <w:style w:type="character" w:customStyle="1" w:styleId="20">
    <w:name w:val="Заголовок 2 Знак"/>
    <w:link w:val="2"/>
    <w:semiHidden/>
    <w:rsid w:val="00A6562A"/>
    <w:rPr>
      <w:rFonts w:ascii="Calibri Light" w:hAnsi="Calibri Light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link w:val="3"/>
    <w:semiHidden/>
    <w:rsid w:val="00A6562A"/>
    <w:rPr>
      <w:rFonts w:ascii="Calibri Light" w:hAnsi="Calibri Light"/>
      <w:b/>
      <w:bCs/>
      <w:sz w:val="26"/>
      <w:szCs w:val="26"/>
      <w:lang w:val="de-DE"/>
    </w:rPr>
  </w:style>
  <w:style w:type="character" w:customStyle="1" w:styleId="40">
    <w:name w:val="Заголовок 4 Знак"/>
    <w:link w:val="4"/>
    <w:semiHidden/>
    <w:rsid w:val="00A6562A"/>
    <w:rPr>
      <w:rFonts w:ascii="Calibri" w:hAnsi="Calibri"/>
      <w:b/>
      <w:bCs/>
      <w:sz w:val="28"/>
      <w:szCs w:val="28"/>
      <w:lang w:val="de-DE"/>
    </w:rPr>
  </w:style>
  <w:style w:type="character" w:customStyle="1" w:styleId="50">
    <w:name w:val="Заголовок 5 Знак"/>
    <w:link w:val="5"/>
    <w:semiHidden/>
    <w:rsid w:val="00A6562A"/>
    <w:rPr>
      <w:rFonts w:ascii="Calibri" w:hAnsi="Calibri"/>
      <w:b/>
      <w:bCs/>
      <w:i/>
      <w:iCs/>
      <w:sz w:val="26"/>
      <w:szCs w:val="26"/>
      <w:lang w:val="de-DE"/>
    </w:rPr>
  </w:style>
  <w:style w:type="character" w:customStyle="1" w:styleId="60">
    <w:name w:val="Заголовок 6 Знак"/>
    <w:link w:val="6"/>
    <w:semiHidden/>
    <w:rsid w:val="00A6562A"/>
    <w:rPr>
      <w:rFonts w:ascii="Calibri" w:hAnsi="Calibri"/>
      <w:b/>
      <w:bCs/>
      <w:sz w:val="22"/>
      <w:szCs w:val="22"/>
      <w:lang w:val="de-DE"/>
    </w:rPr>
  </w:style>
  <w:style w:type="character" w:customStyle="1" w:styleId="70">
    <w:name w:val="Заголовок 7 Знак"/>
    <w:link w:val="7"/>
    <w:semiHidden/>
    <w:rsid w:val="00A6562A"/>
    <w:rPr>
      <w:rFonts w:ascii="Calibri" w:hAnsi="Calibri"/>
      <w:sz w:val="24"/>
      <w:szCs w:val="24"/>
      <w:lang w:val="de-DE"/>
    </w:rPr>
  </w:style>
  <w:style w:type="character" w:customStyle="1" w:styleId="80">
    <w:name w:val="Заголовок 8 Знак"/>
    <w:link w:val="8"/>
    <w:semiHidden/>
    <w:rsid w:val="00A6562A"/>
    <w:rPr>
      <w:rFonts w:ascii="Calibri" w:hAnsi="Calibri"/>
      <w:i/>
      <w:iCs/>
      <w:sz w:val="24"/>
      <w:szCs w:val="24"/>
      <w:lang w:val="de-DE"/>
    </w:rPr>
  </w:style>
  <w:style w:type="character" w:customStyle="1" w:styleId="90">
    <w:name w:val="Заголовок 9 Знак"/>
    <w:link w:val="9"/>
    <w:semiHidden/>
    <w:rsid w:val="00A6562A"/>
    <w:rPr>
      <w:rFonts w:ascii="Calibri Light" w:eastAsia="Times New Roman" w:hAnsi="Calibri Light" w:cs="Times New Roman"/>
      <w:sz w:val="22"/>
      <w:szCs w:val="22"/>
      <w:lang w:val="de-DE"/>
    </w:rPr>
  </w:style>
  <w:style w:type="paragraph" w:styleId="a3">
    <w:name w:val="Title"/>
    <w:basedOn w:val="a"/>
    <w:link w:val="a4"/>
    <w:qFormat/>
    <w:rsid w:val="00A656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6562A"/>
    <w:rPr>
      <w:b/>
    </w:rPr>
  </w:style>
  <w:style w:type="paragraph" w:styleId="a5">
    <w:name w:val="No Spacing"/>
    <w:uiPriority w:val="1"/>
    <w:qFormat/>
    <w:rsid w:val="00A6562A"/>
    <w:rPr>
      <w:rFonts w:ascii="Calibri" w:eastAsia="Calibri" w:hAnsi="Calibri"/>
      <w:sz w:val="22"/>
      <w:szCs w:val="22"/>
      <w:lang w:eastAsia="en-US"/>
    </w:rPr>
  </w:style>
  <w:style w:type="character" w:styleId="a6">
    <w:name w:val="Subtle Reference"/>
    <w:uiPriority w:val="31"/>
    <w:qFormat/>
    <w:rsid w:val="00A6562A"/>
    <w:rPr>
      <w:smallCaps/>
      <w:color w:val="C0504D"/>
      <w:u w:val="single"/>
    </w:rPr>
  </w:style>
  <w:style w:type="character" w:styleId="a7">
    <w:name w:val="Book Title"/>
    <w:uiPriority w:val="33"/>
    <w:qFormat/>
    <w:rsid w:val="00A6562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Александр Сергеевич</dc:creator>
  <cp:lastModifiedBy>Мороз Сергей Юльянович2</cp:lastModifiedBy>
  <cp:revision>2</cp:revision>
  <dcterms:created xsi:type="dcterms:W3CDTF">2023-01-19T05:15:00Z</dcterms:created>
  <dcterms:modified xsi:type="dcterms:W3CDTF">2023-01-19T05:23:00Z</dcterms:modified>
</cp:coreProperties>
</file>